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A5" w:rsidRPr="005601D5" w:rsidRDefault="00D46CA5" w:rsidP="00D46CA5">
      <w:pPr>
        <w:shd w:val="clear" w:color="auto" w:fill="FFFFFF"/>
        <w:suppressAutoHyphens w:val="0"/>
        <w:overflowPunct/>
        <w:autoSpaceDE/>
        <w:jc w:val="right"/>
        <w:textAlignment w:val="auto"/>
        <w:rPr>
          <w:color w:val="000000"/>
          <w:sz w:val="24"/>
          <w:szCs w:val="24"/>
          <w:lang w:eastAsia="ru-RU"/>
        </w:rPr>
      </w:pPr>
      <w:r w:rsidRPr="00467B76">
        <w:rPr>
          <w:color w:val="000000"/>
          <w:sz w:val="24"/>
          <w:szCs w:val="24"/>
          <w:lang w:eastAsia="ru-RU"/>
        </w:rPr>
        <w:t>Приложение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D46CA5" w:rsidRDefault="00D46CA5" w:rsidP="00D46CA5">
      <w:pPr>
        <w:shd w:val="clear" w:color="auto" w:fill="FFFFFF"/>
        <w:suppressAutoHyphens w:val="0"/>
        <w:overflowPunct/>
        <w:autoSpaceDE/>
        <w:jc w:val="right"/>
        <w:textAlignment w:val="auto"/>
        <w:rPr>
          <w:color w:val="000000"/>
          <w:sz w:val="24"/>
          <w:szCs w:val="24"/>
          <w:lang w:eastAsia="ru-RU"/>
        </w:rPr>
      </w:pPr>
      <w:r w:rsidRPr="005601D5">
        <w:rPr>
          <w:color w:val="000000"/>
          <w:sz w:val="24"/>
          <w:szCs w:val="24"/>
          <w:lang w:eastAsia="ru-RU"/>
        </w:rPr>
        <w:t xml:space="preserve">к приказу </w:t>
      </w:r>
      <w:r>
        <w:rPr>
          <w:color w:val="000000"/>
          <w:sz w:val="24"/>
          <w:szCs w:val="24"/>
          <w:lang w:eastAsia="ru-RU"/>
        </w:rPr>
        <w:t xml:space="preserve">директора </w:t>
      </w:r>
    </w:p>
    <w:p w:rsidR="00D46CA5" w:rsidRPr="005601D5" w:rsidRDefault="00D46CA5" w:rsidP="00D46CA5">
      <w:pPr>
        <w:shd w:val="clear" w:color="auto" w:fill="FFFFFF"/>
        <w:suppressAutoHyphens w:val="0"/>
        <w:overflowPunct/>
        <w:autoSpaceDE/>
        <w:jc w:val="right"/>
        <w:textAlignment w:val="auto"/>
        <w:rPr>
          <w:color w:val="000000"/>
          <w:sz w:val="24"/>
          <w:szCs w:val="24"/>
          <w:lang w:eastAsia="ru-RU"/>
        </w:rPr>
      </w:pPr>
      <w:r w:rsidRPr="00467B76">
        <w:rPr>
          <w:color w:val="000000"/>
          <w:sz w:val="24"/>
          <w:szCs w:val="24"/>
          <w:lang w:eastAsia="ru-RU"/>
        </w:rPr>
        <w:t>ГБУ ДО ВО «</w:t>
      </w:r>
      <w:proofErr w:type="spellStart"/>
      <w:r w:rsidRPr="00467B76">
        <w:rPr>
          <w:color w:val="000000"/>
          <w:sz w:val="24"/>
          <w:szCs w:val="24"/>
          <w:lang w:eastAsia="ru-RU"/>
        </w:rPr>
        <w:t>ЦИКДиМ</w:t>
      </w:r>
      <w:proofErr w:type="spellEnd"/>
      <w:r w:rsidRPr="00467B76">
        <w:rPr>
          <w:color w:val="000000"/>
          <w:sz w:val="24"/>
          <w:szCs w:val="24"/>
          <w:lang w:eastAsia="ru-RU"/>
        </w:rPr>
        <w:t xml:space="preserve"> «</w:t>
      </w:r>
      <w:proofErr w:type="spellStart"/>
      <w:r w:rsidRPr="00467B76">
        <w:rPr>
          <w:color w:val="000000"/>
          <w:sz w:val="24"/>
          <w:szCs w:val="24"/>
          <w:lang w:eastAsia="ru-RU"/>
        </w:rPr>
        <w:t>Кванториум</w:t>
      </w:r>
      <w:proofErr w:type="spellEnd"/>
      <w:r w:rsidRPr="00467B76">
        <w:rPr>
          <w:color w:val="000000"/>
          <w:sz w:val="24"/>
          <w:szCs w:val="24"/>
          <w:lang w:eastAsia="ru-RU"/>
        </w:rPr>
        <w:t>»</w:t>
      </w:r>
    </w:p>
    <w:p w:rsidR="00D46CA5" w:rsidRPr="00467B76" w:rsidRDefault="00D46CA5" w:rsidP="00250651">
      <w:pPr>
        <w:shd w:val="clear" w:color="auto" w:fill="FFFFFF"/>
        <w:suppressAutoHyphens w:val="0"/>
        <w:overflowPunct/>
        <w:autoSpaceDE/>
        <w:jc w:val="right"/>
        <w:textAlignment w:val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от 07.09.2020 г. №117/2-у</w:t>
      </w:r>
    </w:p>
    <w:p w:rsidR="00D46CA5" w:rsidRPr="005601D5" w:rsidRDefault="00D46CA5" w:rsidP="00D46CA5">
      <w:pPr>
        <w:shd w:val="clear" w:color="auto" w:fill="FFFFFF"/>
        <w:suppressAutoHyphens w:val="0"/>
        <w:overflowPunct/>
        <w:autoSpaceDE/>
        <w:jc w:val="right"/>
        <w:textAlignment w:val="auto"/>
        <w:rPr>
          <w:color w:val="000000"/>
          <w:sz w:val="28"/>
          <w:szCs w:val="28"/>
          <w:lang w:eastAsia="ru-RU"/>
        </w:rPr>
      </w:pPr>
    </w:p>
    <w:p w:rsidR="00D46CA5" w:rsidRPr="005601D5" w:rsidRDefault="00D46CA5" w:rsidP="00D46CA5">
      <w:pPr>
        <w:shd w:val="clear" w:color="auto" w:fill="FFFFFF"/>
        <w:suppressAutoHyphens w:val="0"/>
        <w:overflowPunct/>
        <w:autoSpaceDE/>
        <w:jc w:val="center"/>
        <w:textAlignment w:val="auto"/>
        <w:rPr>
          <w:b/>
          <w:color w:val="000000"/>
          <w:sz w:val="26"/>
          <w:szCs w:val="26"/>
          <w:lang w:eastAsia="ru-RU"/>
        </w:rPr>
      </w:pPr>
      <w:r w:rsidRPr="005601D5">
        <w:rPr>
          <w:b/>
          <w:color w:val="000000"/>
          <w:sz w:val="26"/>
          <w:szCs w:val="26"/>
          <w:lang w:eastAsia="ru-RU"/>
        </w:rPr>
        <w:t>Методика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jc w:val="center"/>
        <w:textAlignment w:val="auto"/>
        <w:rPr>
          <w:b/>
          <w:color w:val="000000"/>
          <w:sz w:val="26"/>
          <w:szCs w:val="26"/>
          <w:lang w:eastAsia="ru-RU"/>
        </w:rPr>
      </w:pPr>
      <w:r w:rsidRPr="005601D5">
        <w:rPr>
          <w:b/>
          <w:color w:val="000000"/>
          <w:sz w:val="26"/>
          <w:szCs w:val="26"/>
          <w:lang w:eastAsia="ru-RU"/>
        </w:rPr>
        <w:t>проведения оценки корруп</w:t>
      </w:r>
      <w:r w:rsidRPr="00467B76">
        <w:rPr>
          <w:b/>
          <w:color w:val="000000"/>
          <w:sz w:val="26"/>
          <w:szCs w:val="26"/>
          <w:lang w:eastAsia="ru-RU"/>
        </w:rPr>
        <w:t xml:space="preserve">ционных рисков, возникающих при </w:t>
      </w:r>
      <w:r w:rsidRPr="005601D5">
        <w:rPr>
          <w:b/>
          <w:color w:val="000000"/>
          <w:sz w:val="26"/>
          <w:szCs w:val="26"/>
          <w:lang w:eastAsia="ru-RU"/>
        </w:rPr>
        <w:t>реализации</w:t>
      </w:r>
      <w:r w:rsidRPr="00467B76">
        <w:rPr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5601D5">
        <w:rPr>
          <w:b/>
          <w:color w:val="000000"/>
          <w:sz w:val="26"/>
          <w:szCs w:val="26"/>
          <w:lang w:eastAsia="ru-RU"/>
        </w:rPr>
        <w:t>коррупционно</w:t>
      </w:r>
      <w:proofErr w:type="spellEnd"/>
      <w:r w:rsidRPr="00467B76">
        <w:rPr>
          <w:b/>
          <w:color w:val="000000"/>
          <w:sz w:val="26"/>
          <w:szCs w:val="26"/>
          <w:lang w:eastAsia="ru-RU"/>
        </w:rPr>
        <w:t xml:space="preserve"> - </w:t>
      </w:r>
      <w:r w:rsidRPr="005601D5">
        <w:rPr>
          <w:b/>
          <w:color w:val="000000"/>
          <w:sz w:val="26"/>
          <w:szCs w:val="26"/>
          <w:lang w:eastAsia="ru-RU"/>
        </w:rPr>
        <w:t>опасных функций</w:t>
      </w:r>
    </w:p>
    <w:p w:rsidR="00D46CA5" w:rsidRPr="005601D5" w:rsidRDefault="00D46CA5" w:rsidP="00D46CA5">
      <w:pPr>
        <w:shd w:val="clear" w:color="auto" w:fill="FFFFFF"/>
        <w:suppressAutoHyphens w:val="0"/>
        <w:overflowPunct/>
        <w:autoSpaceDE/>
        <w:jc w:val="center"/>
        <w:textAlignment w:val="auto"/>
        <w:rPr>
          <w:b/>
          <w:color w:val="000000"/>
          <w:sz w:val="26"/>
          <w:szCs w:val="26"/>
          <w:lang w:eastAsia="ru-RU"/>
        </w:rPr>
      </w:pP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jc w:val="center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1</w:t>
      </w:r>
      <w:r w:rsidRPr="00467B76">
        <w:rPr>
          <w:color w:val="000000"/>
          <w:sz w:val="26"/>
          <w:szCs w:val="26"/>
          <w:lang w:eastAsia="ru-RU"/>
        </w:rPr>
        <w:t>.</w:t>
      </w:r>
      <w:r w:rsidRPr="005601D5">
        <w:rPr>
          <w:color w:val="000000"/>
          <w:sz w:val="26"/>
          <w:szCs w:val="26"/>
          <w:lang w:eastAsia="ru-RU"/>
        </w:rPr>
        <w:t xml:space="preserve"> Общие положения</w:t>
      </w:r>
    </w:p>
    <w:p w:rsidR="00D46CA5" w:rsidRPr="005601D5" w:rsidRDefault="00D46CA5" w:rsidP="00D46CA5">
      <w:pPr>
        <w:shd w:val="clear" w:color="auto" w:fill="FFFFFF"/>
        <w:suppressAutoHyphens w:val="0"/>
        <w:overflowPunct/>
        <w:autoSpaceDE/>
        <w:jc w:val="center"/>
        <w:textAlignment w:val="auto"/>
        <w:rPr>
          <w:color w:val="000000"/>
          <w:sz w:val="26"/>
          <w:szCs w:val="26"/>
          <w:lang w:eastAsia="ru-RU"/>
        </w:rPr>
      </w:pP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1.1. Основной целью настоящей методики является обеспечение</w:t>
      </w:r>
      <w:r w:rsidRPr="00467B76">
        <w:rPr>
          <w:color w:val="000000"/>
          <w:sz w:val="26"/>
          <w:szCs w:val="26"/>
          <w:lang w:eastAsia="ru-RU"/>
        </w:rPr>
        <w:t xml:space="preserve"> е</w:t>
      </w:r>
      <w:r w:rsidRPr="005601D5">
        <w:rPr>
          <w:color w:val="000000"/>
          <w:sz w:val="26"/>
          <w:szCs w:val="26"/>
          <w:lang w:eastAsia="ru-RU"/>
        </w:rPr>
        <w:t>диного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 xml:space="preserve">подхода в </w:t>
      </w:r>
      <w:r w:rsidRPr="00467B76">
        <w:rPr>
          <w:color w:val="000000"/>
          <w:sz w:val="26"/>
          <w:szCs w:val="26"/>
          <w:lang w:eastAsia="ru-RU"/>
        </w:rPr>
        <w:t>ГБУ ДО ВО «</w:t>
      </w:r>
      <w:proofErr w:type="spellStart"/>
      <w:r w:rsidRPr="00467B76">
        <w:rPr>
          <w:color w:val="000000"/>
          <w:sz w:val="26"/>
          <w:szCs w:val="26"/>
          <w:lang w:eastAsia="ru-RU"/>
        </w:rPr>
        <w:t>ЦИКДиМ</w:t>
      </w:r>
      <w:proofErr w:type="spellEnd"/>
      <w:r w:rsidRPr="00467B76">
        <w:rPr>
          <w:color w:val="000000"/>
          <w:sz w:val="26"/>
          <w:szCs w:val="26"/>
          <w:lang w:eastAsia="ru-RU"/>
        </w:rPr>
        <w:t xml:space="preserve"> «</w:t>
      </w:r>
      <w:proofErr w:type="spellStart"/>
      <w:r w:rsidRPr="00467B76">
        <w:rPr>
          <w:color w:val="000000"/>
          <w:sz w:val="26"/>
          <w:szCs w:val="26"/>
          <w:lang w:eastAsia="ru-RU"/>
        </w:rPr>
        <w:t>Кванториум</w:t>
      </w:r>
      <w:proofErr w:type="spellEnd"/>
      <w:r w:rsidRPr="00467B76">
        <w:rPr>
          <w:color w:val="000000"/>
          <w:sz w:val="26"/>
          <w:szCs w:val="26"/>
          <w:lang w:eastAsia="ru-RU"/>
        </w:rPr>
        <w:t>»</w:t>
      </w:r>
      <w:r w:rsidRPr="005601D5">
        <w:rPr>
          <w:color w:val="000000"/>
          <w:sz w:val="26"/>
          <w:szCs w:val="26"/>
          <w:lang w:eastAsia="ru-RU"/>
        </w:rPr>
        <w:t xml:space="preserve"> к организации работы по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следующим направлениям: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1) оценка коррупционных рисков, возникающих при реализации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функций;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2) внесение уточнений в перечни должностей, замещение которых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связано с коррупционными рисками;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3) </w:t>
      </w:r>
      <w:r w:rsidRPr="005601D5">
        <w:rPr>
          <w:color w:val="000000"/>
          <w:sz w:val="26"/>
          <w:szCs w:val="26"/>
          <w:lang w:eastAsia="ru-RU"/>
        </w:rPr>
        <w:t>мониторинг исполнения должностных обязанностей, деятельность</w:t>
      </w:r>
      <w:r w:rsidRPr="00467B76">
        <w:rPr>
          <w:color w:val="000000"/>
          <w:sz w:val="26"/>
          <w:szCs w:val="26"/>
          <w:lang w:eastAsia="ru-RU"/>
        </w:rPr>
        <w:t xml:space="preserve"> которых связана с </w:t>
      </w:r>
      <w:r w:rsidRPr="005601D5">
        <w:rPr>
          <w:color w:val="000000"/>
          <w:sz w:val="26"/>
          <w:szCs w:val="26"/>
          <w:lang w:eastAsia="ru-RU"/>
        </w:rPr>
        <w:t>коррупционными рисками.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1.2. Результатами применения настоящей методики будут являться: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1) определение перечней функций учреждения, при реализации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которых наиболее вероятно возникновение коррупции;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2</w:t>
      </w:r>
      <w:r w:rsidRPr="005601D5">
        <w:rPr>
          <w:color w:val="000000"/>
          <w:sz w:val="26"/>
          <w:szCs w:val="26"/>
          <w:lang w:eastAsia="ru-RU"/>
        </w:rPr>
        <w:t>) минимизация коррупционных рисков либо их устранение.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1.3. Вопросы, связанные с проведением оценки коррупционных рисков,</w:t>
      </w:r>
      <w:r w:rsidRPr="00467B76">
        <w:rPr>
          <w:color w:val="000000"/>
          <w:sz w:val="26"/>
          <w:szCs w:val="26"/>
          <w:lang w:eastAsia="ru-RU"/>
        </w:rPr>
        <w:t xml:space="preserve"> возникающих при </w:t>
      </w:r>
      <w:r w:rsidRPr="005601D5">
        <w:rPr>
          <w:color w:val="000000"/>
          <w:sz w:val="26"/>
          <w:szCs w:val="26"/>
          <w:lang w:eastAsia="ru-RU"/>
        </w:rPr>
        <w:t>реализации функций, корректировкой перечней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дол</w:t>
      </w:r>
      <w:r w:rsidRPr="00467B76">
        <w:rPr>
          <w:color w:val="000000"/>
          <w:sz w:val="26"/>
          <w:szCs w:val="26"/>
          <w:lang w:eastAsia="ru-RU"/>
        </w:rPr>
        <w:t xml:space="preserve">жностей в учреждении, замещение </w:t>
      </w:r>
      <w:r w:rsidRPr="005601D5">
        <w:rPr>
          <w:color w:val="000000"/>
          <w:sz w:val="26"/>
          <w:szCs w:val="26"/>
          <w:lang w:eastAsia="ru-RU"/>
        </w:rPr>
        <w:t>которых связано с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коррупционными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рисками, а также результаты мониторинга исполнения должностных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обязанностей сотрудников, деятельность которых связана с коррупционными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рисками, рассматриваются на заседаниях комиссии по противодействию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коррупции не реже одного раза в год.</w:t>
      </w:r>
    </w:p>
    <w:p w:rsidR="00D46CA5" w:rsidRPr="005601D5" w:rsidRDefault="00D46CA5" w:rsidP="00D46CA5">
      <w:pPr>
        <w:shd w:val="clear" w:color="auto" w:fill="FFFFFF"/>
        <w:suppressAutoHyphens w:val="0"/>
        <w:overflowPunct/>
        <w:autoSpaceDE/>
        <w:jc w:val="both"/>
        <w:textAlignment w:val="auto"/>
        <w:rPr>
          <w:color w:val="000000"/>
          <w:sz w:val="26"/>
          <w:szCs w:val="26"/>
          <w:lang w:eastAsia="ru-RU"/>
        </w:rPr>
      </w:pP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jc w:val="center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2</w:t>
      </w:r>
      <w:r w:rsidRPr="00467B76">
        <w:rPr>
          <w:color w:val="000000"/>
          <w:sz w:val="26"/>
          <w:szCs w:val="26"/>
          <w:lang w:eastAsia="ru-RU"/>
        </w:rPr>
        <w:t>.</w:t>
      </w:r>
      <w:r w:rsidRPr="005601D5">
        <w:rPr>
          <w:color w:val="000000"/>
          <w:sz w:val="26"/>
          <w:szCs w:val="26"/>
          <w:lang w:eastAsia="ru-RU"/>
        </w:rPr>
        <w:t xml:space="preserve"> Определение перечня функций учреждения, при реализации которых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наиболее вероятно возникновение коррупции</w:t>
      </w:r>
    </w:p>
    <w:p w:rsidR="00D46CA5" w:rsidRPr="005601D5" w:rsidRDefault="00D46CA5" w:rsidP="00D46CA5">
      <w:pPr>
        <w:shd w:val="clear" w:color="auto" w:fill="FFFFFF"/>
        <w:suppressAutoHyphens w:val="0"/>
        <w:overflowPunct/>
        <w:autoSpaceDE/>
        <w:jc w:val="both"/>
        <w:textAlignment w:val="auto"/>
        <w:rPr>
          <w:color w:val="000000"/>
          <w:sz w:val="26"/>
          <w:szCs w:val="26"/>
          <w:lang w:eastAsia="ru-RU"/>
        </w:rPr>
      </w:pP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2.1. Определение перечня функций учреждения, при реализации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которых наиболее вероятно возникновение коррупции (далее –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proofErr w:type="spellStart"/>
      <w:r w:rsidRPr="005601D5">
        <w:rPr>
          <w:color w:val="000000"/>
          <w:sz w:val="26"/>
          <w:szCs w:val="26"/>
          <w:lang w:eastAsia="ru-RU"/>
        </w:rPr>
        <w:t>коррупционно</w:t>
      </w:r>
      <w:proofErr w:type="spellEnd"/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-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о</w:t>
      </w:r>
      <w:r w:rsidRPr="00467B76">
        <w:rPr>
          <w:color w:val="000000"/>
          <w:sz w:val="26"/>
          <w:szCs w:val="26"/>
          <w:lang w:eastAsia="ru-RU"/>
        </w:rPr>
        <w:t xml:space="preserve">пасные функции), осуществляется </w:t>
      </w:r>
      <w:r w:rsidRPr="005601D5">
        <w:rPr>
          <w:color w:val="000000"/>
          <w:sz w:val="26"/>
          <w:szCs w:val="26"/>
          <w:lang w:eastAsia="ru-RU"/>
        </w:rPr>
        <w:t>посредством выделения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тех функций, при реализации которых существуют предпосылки для</w:t>
      </w:r>
      <w:r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возникновения коррупции.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467B76">
        <w:rPr>
          <w:color w:val="000000"/>
          <w:sz w:val="26"/>
          <w:szCs w:val="26"/>
          <w:lang w:eastAsia="ru-RU"/>
        </w:rPr>
        <w:t>2.2.</w:t>
      </w:r>
      <w:r w:rsidR="00250651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 xml:space="preserve">К </w:t>
      </w:r>
      <w:proofErr w:type="spellStart"/>
      <w:r w:rsidRPr="005601D5">
        <w:rPr>
          <w:color w:val="000000"/>
          <w:sz w:val="26"/>
          <w:szCs w:val="26"/>
          <w:lang w:eastAsia="ru-RU"/>
        </w:rPr>
        <w:t>коррупционно</w:t>
      </w:r>
      <w:proofErr w:type="spellEnd"/>
      <w:r w:rsidRPr="005601D5">
        <w:rPr>
          <w:color w:val="000000"/>
          <w:sz w:val="26"/>
          <w:szCs w:val="26"/>
          <w:lang w:eastAsia="ru-RU"/>
        </w:rPr>
        <w:t>-опасным функциям может быть отнесено</w:t>
      </w:r>
      <w:r w:rsidRPr="00467B76">
        <w:rPr>
          <w:color w:val="000000"/>
          <w:sz w:val="26"/>
          <w:szCs w:val="26"/>
          <w:lang w:eastAsia="ru-RU"/>
        </w:rPr>
        <w:t xml:space="preserve"> осуществление функций по </w:t>
      </w:r>
      <w:r w:rsidRPr="005601D5">
        <w:rPr>
          <w:color w:val="000000"/>
          <w:sz w:val="26"/>
          <w:szCs w:val="26"/>
          <w:lang w:eastAsia="ru-RU"/>
        </w:rPr>
        <w:t>контролю, управлению имуществом, оказанию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каких-либо услуг, а также разрешительных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функций.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467B76">
        <w:rPr>
          <w:color w:val="000000"/>
          <w:sz w:val="26"/>
          <w:szCs w:val="26"/>
          <w:lang w:eastAsia="ru-RU"/>
        </w:rPr>
        <w:t xml:space="preserve">2.3. При определении перечня </w:t>
      </w:r>
      <w:proofErr w:type="spellStart"/>
      <w:r w:rsidRPr="00467B76">
        <w:rPr>
          <w:color w:val="000000"/>
          <w:sz w:val="26"/>
          <w:szCs w:val="26"/>
          <w:lang w:eastAsia="ru-RU"/>
        </w:rPr>
        <w:t>коррупционно</w:t>
      </w:r>
      <w:proofErr w:type="spellEnd"/>
      <w:r w:rsidRPr="00467B76">
        <w:rPr>
          <w:color w:val="000000"/>
          <w:sz w:val="26"/>
          <w:szCs w:val="26"/>
          <w:lang w:eastAsia="ru-RU"/>
        </w:rPr>
        <w:t xml:space="preserve">-опасных функций обращается внимание на </w:t>
      </w:r>
      <w:r w:rsidRPr="005601D5">
        <w:rPr>
          <w:color w:val="000000"/>
          <w:sz w:val="26"/>
          <w:szCs w:val="26"/>
          <w:lang w:eastAsia="ru-RU"/>
        </w:rPr>
        <w:t>функции, предусматривающие: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1) размещение заказов на поставку товаров, выполнение работ и</w:t>
      </w:r>
      <w:r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оказание услуг;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2) оплата труда, распределение фонда оплаты труда;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3) хранение и распределение материально-технических ценностей;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4) кадровое обеспечение;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5) контроль исполнения должностных обязанностей.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lastRenderedPageBreak/>
        <w:t>Вышеперечисленный перечень не является исчерпывающим и носит</w:t>
      </w:r>
      <w:r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 xml:space="preserve">рекомендательный характер для определения </w:t>
      </w:r>
      <w:proofErr w:type="spellStart"/>
      <w:r w:rsidRPr="005601D5">
        <w:rPr>
          <w:color w:val="000000"/>
          <w:sz w:val="26"/>
          <w:szCs w:val="26"/>
          <w:lang w:eastAsia="ru-RU"/>
        </w:rPr>
        <w:t>коррупционно</w:t>
      </w:r>
      <w:proofErr w:type="spellEnd"/>
      <w:r w:rsidRPr="005601D5">
        <w:rPr>
          <w:color w:val="000000"/>
          <w:sz w:val="26"/>
          <w:szCs w:val="26"/>
          <w:lang w:eastAsia="ru-RU"/>
        </w:rPr>
        <w:t>-опасных</w:t>
      </w:r>
      <w:r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функций.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2.4. Информация о том, что при реализации той или иной функции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 xml:space="preserve">возникают коррупционные риски (т.е. функция является </w:t>
      </w:r>
      <w:proofErr w:type="spellStart"/>
      <w:r w:rsidRPr="005601D5">
        <w:rPr>
          <w:color w:val="000000"/>
          <w:sz w:val="26"/>
          <w:szCs w:val="26"/>
          <w:lang w:eastAsia="ru-RU"/>
        </w:rPr>
        <w:t>коррупционно</w:t>
      </w:r>
      <w:proofErr w:type="spellEnd"/>
      <w:r w:rsidRPr="005601D5">
        <w:rPr>
          <w:color w:val="000000"/>
          <w:sz w:val="26"/>
          <w:szCs w:val="26"/>
          <w:lang w:eastAsia="ru-RU"/>
        </w:rPr>
        <w:t>-опасной), может быть выявлена: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1) в ходе заседания комиссии по противодействию коррупции;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2) по результатам рассмотрения: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- обращений граждан, содержащих информацию о коррупционных</w:t>
      </w:r>
      <w:r w:rsidRPr="00467B76">
        <w:rPr>
          <w:color w:val="000000"/>
          <w:sz w:val="26"/>
          <w:szCs w:val="26"/>
          <w:lang w:eastAsia="ru-RU"/>
        </w:rPr>
        <w:t xml:space="preserve"> правонарушениях, в том </w:t>
      </w:r>
      <w:r w:rsidRPr="005601D5">
        <w:rPr>
          <w:color w:val="000000"/>
          <w:sz w:val="26"/>
          <w:szCs w:val="26"/>
          <w:lang w:eastAsia="ru-RU"/>
        </w:rPr>
        <w:t>числе обращений, поступивших по «горячей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линии»,</w:t>
      </w:r>
      <w:r w:rsidR="00250651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«электронной приемной» и т.д.;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- уведомлений о фактах обращения в целях</w:t>
      </w:r>
      <w:r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склонения сотрудника к</w:t>
      </w:r>
      <w:r w:rsidRPr="00467B76">
        <w:rPr>
          <w:color w:val="000000"/>
          <w:sz w:val="26"/>
          <w:szCs w:val="26"/>
          <w:lang w:eastAsia="ru-RU"/>
        </w:rPr>
        <w:t xml:space="preserve"> совершению </w:t>
      </w:r>
      <w:r w:rsidRPr="005601D5">
        <w:rPr>
          <w:color w:val="000000"/>
          <w:sz w:val="26"/>
          <w:szCs w:val="26"/>
          <w:lang w:eastAsia="ru-RU"/>
        </w:rPr>
        <w:t>коррупционных правонарушений;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- сообщений в средствах массовой информации о коррупционных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правонарушениях;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- материалов, представленных правоохранительными органами,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иными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государственными органами, органами местного самоуправления и</w:t>
      </w:r>
      <w:r w:rsidRPr="00467B76">
        <w:rPr>
          <w:color w:val="000000"/>
          <w:sz w:val="26"/>
          <w:szCs w:val="26"/>
          <w:lang w:eastAsia="ru-RU"/>
        </w:rPr>
        <w:t xml:space="preserve"> и</w:t>
      </w:r>
      <w:r w:rsidRPr="005601D5">
        <w:rPr>
          <w:color w:val="000000"/>
          <w:sz w:val="26"/>
          <w:szCs w:val="26"/>
          <w:lang w:eastAsia="ru-RU"/>
        </w:rPr>
        <w:t>х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должностными лица.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2.5. По итогам реализации вышеизложенных мероприятий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 xml:space="preserve">учреждением формируются и утверждаются перечни </w:t>
      </w:r>
      <w:proofErr w:type="spellStart"/>
      <w:r w:rsidRPr="005601D5">
        <w:rPr>
          <w:color w:val="000000"/>
          <w:sz w:val="26"/>
          <w:szCs w:val="26"/>
          <w:lang w:eastAsia="ru-RU"/>
        </w:rPr>
        <w:t>коррупционно</w:t>
      </w:r>
      <w:proofErr w:type="spellEnd"/>
      <w:r w:rsidRPr="005601D5">
        <w:rPr>
          <w:color w:val="000000"/>
          <w:sz w:val="26"/>
          <w:szCs w:val="26"/>
          <w:lang w:eastAsia="ru-RU"/>
        </w:rPr>
        <w:t>-опасных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функций.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 xml:space="preserve">Перечень </w:t>
      </w:r>
      <w:proofErr w:type="spellStart"/>
      <w:r w:rsidRPr="005601D5">
        <w:rPr>
          <w:color w:val="000000"/>
          <w:sz w:val="26"/>
          <w:szCs w:val="26"/>
          <w:lang w:eastAsia="ru-RU"/>
        </w:rPr>
        <w:t>коррупционно</w:t>
      </w:r>
      <w:proofErr w:type="spellEnd"/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-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опасных функций может быть утвержден</w:t>
      </w:r>
      <w:r w:rsidRPr="00467B76">
        <w:rPr>
          <w:color w:val="000000"/>
          <w:sz w:val="26"/>
          <w:szCs w:val="26"/>
          <w:lang w:eastAsia="ru-RU"/>
        </w:rPr>
        <w:t xml:space="preserve"> руководителем </w:t>
      </w:r>
      <w:r w:rsidRPr="005601D5">
        <w:rPr>
          <w:color w:val="000000"/>
          <w:sz w:val="26"/>
          <w:szCs w:val="26"/>
          <w:lang w:eastAsia="ru-RU"/>
        </w:rPr>
        <w:t>учреждения либо одобрен на заседании комиссии по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противодействию коррупции.</w:t>
      </w:r>
    </w:p>
    <w:p w:rsidR="00D46CA5" w:rsidRPr="00467B76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2.6. Основаниями для внесения изменений (дополнений) в перечень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bookmarkStart w:id="0" w:name="_GoBack"/>
      <w:proofErr w:type="spellStart"/>
      <w:r w:rsidRPr="005601D5">
        <w:rPr>
          <w:color w:val="000000"/>
          <w:sz w:val="26"/>
          <w:szCs w:val="26"/>
          <w:lang w:eastAsia="ru-RU"/>
        </w:rPr>
        <w:t>кор</w:t>
      </w:r>
      <w:r w:rsidRPr="00467B76">
        <w:rPr>
          <w:color w:val="000000"/>
          <w:sz w:val="26"/>
          <w:szCs w:val="26"/>
          <w:lang w:eastAsia="ru-RU"/>
        </w:rPr>
        <w:t>рупционно</w:t>
      </w:r>
      <w:proofErr w:type="spellEnd"/>
      <w:r w:rsidRPr="00467B76">
        <w:rPr>
          <w:color w:val="000000"/>
          <w:sz w:val="26"/>
          <w:szCs w:val="26"/>
          <w:lang w:eastAsia="ru-RU"/>
        </w:rPr>
        <w:t xml:space="preserve"> - опасных</w:t>
      </w:r>
      <w:bookmarkEnd w:id="0"/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функций могут стать изменения законодательства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Рос</w:t>
      </w:r>
      <w:r w:rsidRPr="00467B76">
        <w:rPr>
          <w:color w:val="000000"/>
          <w:sz w:val="26"/>
          <w:szCs w:val="26"/>
          <w:lang w:eastAsia="ru-RU"/>
        </w:rPr>
        <w:t xml:space="preserve">сийской Федерации и Воронежской </w:t>
      </w:r>
      <w:r w:rsidRPr="005601D5">
        <w:rPr>
          <w:color w:val="000000"/>
          <w:sz w:val="26"/>
          <w:szCs w:val="26"/>
          <w:lang w:eastAsia="ru-RU"/>
        </w:rPr>
        <w:t>области, предусматривающие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возложение новых или перераспределение реализуемых функций, результаты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проведения оценки коррупционных рисков, возникающих при реализации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функций, мониторинга исполнения должностных обязанностей сотрудников</w:t>
      </w:r>
      <w:r>
        <w:rPr>
          <w:color w:val="000000"/>
          <w:sz w:val="26"/>
          <w:szCs w:val="26"/>
          <w:lang w:eastAsia="ru-RU"/>
        </w:rPr>
        <w:t>.</w:t>
      </w:r>
    </w:p>
    <w:p w:rsidR="00D46CA5" w:rsidRPr="005601D5" w:rsidRDefault="00D46CA5" w:rsidP="00D46CA5">
      <w:pPr>
        <w:shd w:val="clear" w:color="auto" w:fill="FFFFFF"/>
        <w:suppressAutoHyphens w:val="0"/>
        <w:overflowPunct/>
        <w:autoSpaceDE/>
        <w:ind w:firstLine="709"/>
        <w:jc w:val="both"/>
        <w:textAlignment w:val="auto"/>
        <w:rPr>
          <w:color w:val="000000"/>
          <w:sz w:val="26"/>
          <w:szCs w:val="26"/>
          <w:lang w:eastAsia="ru-RU"/>
        </w:rPr>
      </w:pPr>
      <w:r w:rsidRPr="005601D5">
        <w:rPr>
          <w:color w:val="000000"/>
          <w:sz w:val="26"/>
          <w:szCs w:val="26"/>
          <w:lang w:eastAsia="ru-RU"/>
        </w:rPr>
        <w:t>2.7. По результатам оценки коррупционных рисков формируется карта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коррупционных рисков, в которой указываются перечни должностей,</w:t>
      </w:r>
      <w:r w:rsidRPr="00467B76">
        <w:rPr>
          <w:color w:val="000000"/>
          <w:sz w:val="26"/>
          <w:szCs w:val="26"/>
          <w:lang w:eastAsia="ru-RU"/>
        </w:rPr>
        <w:t xml:space="preserve"> </w:t>
      </w:r>
      <w:r w:rsidRPr="005601D5">
        <w:rPr>
          <w:color w:val="000000"/>
          <w:sz w:val="26"/>
          <w:szCs w:val="26"/>
          <w:lang w:eastAsia="ru-RU"/>
        </w:rPr>
        <w:t>замещение которых связанны с коррупционными рисками.</w:t>
      </w:r>
    </w:p>
    <w:p w:rsidR="00EA51B6" w:rsidRDefault="00EA51B6"/>
    <w:sectPr w:rsidR="00EA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AD"/>
    <w:rsid w:val="00250651"/>
    <w:rsid w:val="00D46CA5"/>
    <w:rsid w:val="00EA51B6"/>
    <w:rsid w:val="00F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43F5C-D90C-4FE0-ABEE-3B06AD87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A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Геннадий Н. Тимошенко</cp:lastModifiedBy>
  <cp:revision>3</cp:revision>
  <dcterms:created xsi:type="dcterms:W3CDTF">2022-09-14T09:07:00Z</dcterms:created>
  <dcterms:modified xsi:type="dcterms:W3CDTF">2022-09-19T07:20:00Z</dcterms:modified>
</cp:coreProperties>
</file>